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B355C" w:rsidRPr="002D0AEA" w:rsidRDefault="007B355C" w:rsidP="002D0AEA">
      <w:pPr>
        <w:jc w:val="center"/>
        <w:rPr>
          <w:rFonts w:ascii="Calibri" w:hAnsi="Calibri" w:cs="Calibri"/>
          <w:b/>
          <w:sz w:val="36"/>
          <w:lang w:eastAsia="pl-PL"/>
        </w:rPr>
      </w:pPr>
    </w:p>
    <w:p w:rsidR="002D0AEA" w:rsidRPr="002D0AEA" w:rsidRDefault="002D0AEA" w:rsidP="002D0AEA">
      <w:pPr>
        <w:jc w:val="center"/>
        <w:rPr>
          <w:b/>
          <w:sz w:val="32"/>
        </w:rPr>
      </w:pPr>
      <w:r w:rsidRPr="002D0AEA">
        <w:rPr>
          <w:b/>
          <w:sz w:val="32"/>
        </w:rPr>
        <w:t>Zakup specjalistycznego sprzętu medycznego celem doposażenia Bloku Operacyjnego, Oddziałów oraz Pracowni Hemodynamiki Wojewódzkiego Szpitala Zespolonego w Kaliszu</w:t>
      </w:r>
    </w:p>
    <w:p w:rsidR="00577CF5" w:rsidRPr="008E76DB" w:rsidRDefault="00577CF5" w:rsidP="00577CF5">
      <w:pPr>
        <w:spacing w:after="0"/>
        <w:jc w:val="center"/>
        <w:rPr>
          <w:rFonts w:ascii="Calibri" w:hAnsi="Calibri" w:cs="Calibri"/>
          <w:b/>
          <w:sz w:val="36"/>
          <w:lang w:eastAsia="pl-PL"/>
        </w:rPr>
      </w:pPr>
    </w:p>
    <w:p w:rsidR="00577CF5" w:rsidRDefault="00577CF5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2D0AEA">
        <w:rPr>
          <w:sz w:val="32"/>
        </w:rPr>
        <w:t>11/22</w:t>
      </w:r>
      <w:bookmarkStart w:id="1" w:name="_GoBack"/>
      <w:bookmarkEnd w:id="1"/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3638BF" w:rsidRDefault="00577CF5" w:rsidP="00577CF5">
      <w:pPr>
        <w:jc w:val="center"/>
        <w:rPr>
          <w:sz w:val="28"/>
          <w:szCs w:val="24"/>
        </w:rPr>
      </w:pPr>
      <w:r w:rsidRPr="003638BF">
        <w:rPr>
          <w:sz w:val="28"/>
          <w:szCs w:val="24"/>
        </w:rPr>
        <w:t>https://miniportal.uzp.gov.pl/</w:t>
      </w:r>
      <w:r w:rsidR="003638BF" w:rsidRPr="003638BF">
        <w:rPr>
          <w:sz w:val="28"/>
          <w:szCs w:val="24"/>
        </w:rPr>
        <w:t>ae51bc81-ed0d-45c6-96af-721b2784360f</w:t>
      </w:r>
    </w:p>
    <w:sectPr w:rsidR="00BB0749" w:rsidRPr="0036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2D0AEA"/>
    <w:rsid w:val="003638BF"/>
    <w:rsid w:val="00545469"/>
    <w:rsid w:val="00577CF5"/>
    <w:rsid w:val="005C1CD5"/>
    <w:rsid w:val="006D1A8B"/>
    <w:rsid w:val="00711443"/>
    <w:rsid w:val="00713FFC"/>
    <w:rsid w:val="007B355C"/>
    <w:rsid w:val="008C3D1C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21</cp:revision>
  <dcterms:created xsi:type="dcterms:W3CDTF">2021-02-11T10:30:00Z</dcterms:created>
  <dcterms:modified xsi:type="dcterms:W3CDTF">2022-02-16T06:54:00Z</dcterms:modified>
</cp:coreProperties>
</file>